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bookmarkStart w:id="0" w:name="_GoBack"/>
      <w:r>
        <w:rPr>
          <w:rFonts w:hint="eastAsia" w:ascii="仿宋_GB2312" w:eastAsia="仿宋_GB2312" w:cs="宋体" w:hAnsiTheme="minorEastAsia"/>
          <w:sz w:val="28"/>
          <w:szCs w:val="28"/>
        </w:rPr>
        <w:t>企业规章制度一览表</w:t>
      </w:r>
      <w:bookmarkEnd w:id="0"/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186"/>
        <w:gridCol w:w="156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类别</w:t>
            </w:r>
          </w:p>
        </w:tc>
        <w:tc>
          <w:tcPr>
            <w:tcW w:w="418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规章制度名称</w:t>
            </w:r>
          </w:p>
        </w:tc>
        <w:tc>
          <w:tcPr>
            <w:tcW w:w="156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执行时间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流程管理</w:t>
            </w: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质量管理</w:t>
            </w: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保密管理</w:t>
            </w: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安全管理</w:t>
            </w: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18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*表格不够可自行扩展。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附：制度文件及相关证明材料</w:t>
      </w:r>
    </w:p>
    <w:p>
      <w:pPr>
        <w:spacing w:line="360" w:lineRule="auto"/>
        <w:ind w:firstLine="5320" w:firstLineChars="19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投标人名称（加盖公章）：</w:t>
      </w:r>
    </w:p>
    <w:p>
      <w:pPr>
        <w:spacing w:line="360" w:lineRule="auto"/>
        <w:ind w:right="420" w:firstLine="476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D33F5"/>
    <w:rsid w:val="601A3010"/>
    <w:rsid w:val="60563191"/>
    <w:rsid w:val="755D33F5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2023-11-20T09:32:00Z</dcterms:created>
  <dc:creator>刘蕾</dc:creator>
  <cp:lastModifiedBy>刘蕾</cp:lastModifiedBy>
  <dcterms:modified xsi:type="dcterms:W3CDTF">2023-11-20T09:32:58Z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B7805C95B7E44A858E8B6D1FB468A96D</vt:lpwstr>
  </property>
</Properties>
</file>