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pStyle w:val="4"/>
        <w:numPr>
          <w:ilvl w:val="0"/>
          <w:numId w:val="0"/>
        </w:numPr>
        <w:spacing w:line="360" w:lineRule="auto"/>
        <w:rPr>
          <w:rFonts w:ascii="仿宋_GB2312" w:hAnsi="黑体" w:eastAsia="仿宋_GB2312"/>
          <w:bCs/>
        </w:rPr>
      </w:pPr>
    </w:p>
    <w:p>
      <w:pPr>
        <w:spacing w:line="360" w:lineRule="auto"/>
        <w:jc w:val="center"/>
        <w:rPr>
          <w:rFonts w:ascii="仿宋_GB2312" w:eastAsia="仿宋_GB2312" w:cs="宋体" w:hAnsiTheme="minorEastAsia"/>
          <w:sz w:val="36"/>
          <w:szCs w:val="36"/>
        </w:rPr>
      </w:pPr>
      <w:r>
        <w:rPr>
          <w:rFonts w:hint="eastAsia" w:ascii="仿宋_GB2312" w:eastAsia="仿宋_GB2312" w:cs="宋体" w:hAnsiTheme="minorEastAsia"/>
          <w:sz w:val="36"/>
          <w:szCs w:val="36"/>
        </w:rPr>
        <w:t>传统印装供应商入围招标项目认标一览表</w:t>
      </w:r>
    </w:p>
    <w:p>
      <w:pPr>
        <w:spacing w:line="360" w:lineRule="auto"/>
        <w:jc w:val="center"/>
        <w:rPr>
          <w:rFonts w:ascii="仿宋_GB2312" w:eastAsia="仿宋_GB2312" w:cs="宋体" w:hAnsiTheme="minorEastAsia"/>
          <w:sz w:val="28"/>
          <w:szCs w:val="28"/>
        </w:rPr>
      </w:pPr>
      <w:bookmarkStart w:id="0" w:name="_GoBack"/>
      <w:bookmarkEnd w:id="0"/>
    </w:p>
    <w:tbl>
      <w:tblPr>
        <w:tblStyle w:val="2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551"/>
        <w:gridCol w:w="283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投标企业名称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包号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包号名称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工价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认标与否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15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D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精装图书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以《北京体育大学出版社有限公司排版印刷装订工价》为基准，协商确定工价，并同意北京体育大学出版社有限公司保留调整工价的权利。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exact"/>
        </w:trPr>
        <w:tc>
          <w:tcPr>
            <w:tcW w:w="15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E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特殊装订方式图书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exact"/>
        </w:trPr>
        <w:tc>
          <w:tcPr>
            <w:tcW w:w="15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F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普通胶装类图书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*如投标人对此表内容有歧义或不认同，将视为放弃投标。</w:t>
      </w: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 xml:space="preserve">投标单位全称：      </w:t>
      </w:r>
      <w:r>
        <w:rPr>
          <w:rFonts w:ascii="仿宋_GB2312" w:eastAsia="仿宋_GB2312" w:cs="宋体" w:hAnsiTheme="minorEastAsia"/>
          <w:sz w:val="28"/>
          <w:szCs w:val="28"/>
        </w:rPr>
        <w:t xml:space="preserve">           </w:t>
      </w:r>
      <w:r>
        <w:rPr>
          <w:rFonts w:hint="eastAsia" w:ascii="仿宋_GB2312" w:eastAsia="仿宋_GB2312" w:cs="宋体" w:hAnsiTheme="minorEastAsia"/>
          <w:sz w:val="28"/>
          <w:szCs w:val="28"/>
        </w:rPr>
        <w:t xml:space="preserve"> 法定代表人或授权代表：</w:t>
      </w: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 xml:space="preserve">                   </w:t>
      </w: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 xml:space="preserve">（盖公章）            </w:t>
      </w:r>
      <w:r>
        <w:rPr>
          <w:rFonts w:ascii="仿宋_GB2312" w:eastAsia="仿宋_GB2312" w:cs="宋体" w:hAnsiTheme="minorEastAsia"/>
          <w:sz w:val="28"/>
          <w:szCs w:val="28"/>
        </w:rPr>
        <w:t xml:space="preserve">          </w:t>
      </w:r>
      <w:r>
        <w:rPr>
          <w:rFonts w:hint="eastAsia" w:ascii="仿宋_GB2312" w:eastAsia="仿宋_GB2312" w:cs="宋体" w:hAnsiTheme="minorEastAsia"/>
          <w:sz w:val="28"/>
          <w:szCs w:val="28"/>
        </w:rPr>
        <w:t>（签字）：</w:t>
      </w: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</w:p>
    <w:p>
      <w:pPr>
        <w:spacing w:line="360" w:lineRule="auto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 xml:space="preserve">日期：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0C153B"/>
    <w:multiLevelType w:val="multilevel"/>
    <w:tmpl w:val="420C153B"/>
    <w:lvl w:ilvl="0" w:tentative="0">
      <w:start w:val="1"/>
      <w:numFmt w:val="decimal"/>
      <w:pStyle w:val="4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3632"/>
    <w:rsid w:val="1AA23632"/>
    <w:rsid w:val="299F4306"/>
    <w:rsid w:val="601A3010"/>
    <w:rsid w:val="60563191"/>
    <w:rsid w:val="7C984601"/>
    <w:rsid w:val="7CD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numPr>
        <w:ilvl w:val="0"/>
        <w:numId w:val="1"/>
      </w:numPr>
    </w:pPr>
    <w:rPr>
      <w:rFonts w:ascii="宋体" w:hAns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2023-11-20T08:51:00Z</dcterms:created>
  <dc:creator>刘蕾</dc:creator>
  <cp:lastModifiedBy>刘蕾</cp:lastModifiedBy>
  <dcterms:modified xsi:type="dcterms:W3CDTF">2023-11-20T08:51:38Z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359523E32C774A048AA2B8ACDD4C15B3</vt:lpwstr>
  </property>
</Properties>
</file>