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宋体" w:hAnsiTheme="minorEastAsia"/>
          <w:sz w:val="32"/>
          <w:szCs w:val="32"/>
        </w:rPr>
      </w:pPr>
      <w:bookmarkStart w:id="0" w:name="_GoBack"/>
      <w:r>
        <w:rPr>
          <w:rFonts w:hint="eastAsia" w:ascii="仿宋_GB2312" w:eastAsia="仿宋_GB2312" w:cs="宋体" w:hAnsiTheme="minorEastAsia"/>
          <w:sz w:val="32"/>
          <w:szCs w:val="32"/>
        </w:rPr>
        <w:t>投标印刷样书信息填报表</w:t>
      </w:r>
      <w:bookmarkEnd w:id="0"/>
      <w:r>
        <w:rPr>
          <w:rFonts w:hint="eastAsia" w:ascii="仿宋_GB2312" w:eastAsia="仿宋_GB2312" w:cs="宋体" w:hAnsiTheme="minorEastAsia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 xml:space="preserve">投标包号：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9"/>
        <w:gridCol w:w="1487"/>
        <w:gridCol w:w="1487"/>
        <w:gridCol w:w="15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97" w:type="dxa"/>
            <w:gridSpan w:val="6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印刷品基本情况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印刷品名称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所用原材料品牌及来源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纸张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油墨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其他（请逐一列举）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09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涉及的主要技术及工艺</w:t>
            </w:r>
          </w:p>
        </w:tc>
        <w:tc>
          <w:tcPr>
            <w:tcW w:w="1249" w:type="dxa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5</w:t>
            </w:r>
          </w:p>
        </w:tc>
      </w:tr>
    </w:tbl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*表格不够可自行扩展。</w:t>
      </w:r>
    </w:p>
    <w:p>
      <w:pPr>
        <w:spacing w:line="360" w:lineRule="auto"/>
        <w:ind w:right="420" w:firstLine="5040" w:firstLineChars="1800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ind w:right="420" w:firstLine="5040" w:firstLineChars="18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投标人名称（加盖公章）：</w:t>
      </w:r>
    </w:p>
    <w:p>
      <w:pPr>
        <w:spacing w:line="360" w:lineRule="auto"/>
        <w:ind w:right="420" w:firstLine="6160" w:firstLineChars="2200"/>
      </w:pPr>
      <w:r>
        <w:rPr>
          <w:rFonts w:hint="eastAsia" w:ascii="仿宋_GB2312" w:eastAsia="仿宋_GB2312" w:cs="宋体" w:hAnsiTheme="minorEastAsia"/>
          <w:sz w:val="28"/>
          <w:szCs w:val="28"/>
        </w:rPr>
        <w:t>日期：</w:t>
      </w:r>
    </w:p>
    <w:sectPr>
      <w:pgSz w:w="11906" w:h="16838"/>
      <w:pgMar w:top="1440" w:right="1423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1DE0"/>
    <w:rsid w:val="3A591DE0"/>
    <w:rsid w:val="601A3010"/>
    <w:rsid w:val="60563191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4"/>
    <w:basedOn w:val="1"/>
    <w:qFormat/>
    <w:uiPriority w:val="0"/>
    <w:pPr>
      <w:ind w:left="100" w:leftChars="6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2023-11-20T09:02:00Z</dcterms:created>
  <dc:creator>刘蕾</dc:creator>
  <cp:lastModifiedBy>刘蕾</cp:lastModifiedBy>
  <dcterms:modified xsi:type="dcterms:W3CDTF">2023-11-20T09:03:06Z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D60B53B131054871892146FA29CCF851</vt:lpwstr>
  </property>
</Properties>
</file>