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44"/>
          <w:sz w:val="32"/>
          <w:szCs w:val="32"/>
          <w:lang w:val="en-US" w:eastAsia="zh-CN" w:bidi="ar-SA"/>
        </w:rPr>
        <w:t>投 标 企 业 资 格 审 查 表</w:t>
      </w:r>
    </w:p>
    <w:tbl>
      <w:tblPr>
        <w:tblStyle w:val="2"/>
        <w:tblpPr w:leftFromText="180" w:rightFromText="180" w:vertAnchor="text" w:horzAnchor="margin" w:tblpXSpec="center" w:tblpY="213"/>
        <w:tblW w:w="11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4"/>
        <w:gridCol w:w="142"/>
        <w:gridCol w:w="992"/>
        <w:gridCol w:w="1100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7" w:type="dxa"/>
          </w:tcPr>
          <w:p>
            <w:r>
              <w:rPr>
                <w:rFonts w:hint="eastAsia" w:ascii="宋体" w:hAnsi="宋体" w:eastAsia="宋体" w:cs="宋体"/>
              </w:rPr>
              <w:t>企业名称</w:t>
            </w:r>
          </w:p>
        </w:tc>
        <w:tc>
          <w:tcPr>
            <w:tcW w:w="4678" w:type="dxa"/>
            <w:gridSpan w:val="3"/>
          </w:tcPr>
          <w:p/>
        </w:tc>
        <w:tc>
          <w:tcPr>
            <w:tcW w:w="110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31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企业地址</w:t>
            </w:r>
          </w:p>
        </w:tc>
        <w:tc>
          <w:tcPr>
            <w:tcW w:w="4678" w:type="dxa"/>
            <w:gridSpan w:val="3"/>
          </w:tcPr>
          <w:p/>
        </w:tc>
        <w:tc>
          <w:tcPr>
            <w:tcW w:w="110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1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资产总额</w:t>
            </w:r>
          </w:p>
        </w:tc>
        <w:tc>
          <w:tcPr>
            <w:tcW w:w="3544" w:type="dxa"/>
          </w:tcPr>
          <w:p/>
        </w:tc>
        <w:tc>
          <w:tcPr>
            <w:tcW w:w="1134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纸机机型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年生产能力</w:t>
            </w:r>
          </w:p>
        </w:tc>
        <w:tc>
          <w:tcPr>
            <w:tcW w:w="3544" w:type="dxa"/>
          </w:tcPr>
          <w:p>
            <w:pPr>
              <w:ind w:firstLine="2530" w:firstLineChars="1150"/>
            </w:pPr>
            <w:r>
              <w:rPr>
                <w:rFonts w:hint="eastAsia" w:ascii="宋体" w:hAnsi="宋体" w:eastAsia="宋体" w:cs="宋体"/>
              </w:rPr>
              <w:t>吨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包装方式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送货周期</w:t>
            </w:r>
          </w:p>
        </w:tc>
        <w:tc>
          <w:tcPr>
            <w:tcW w:w="3544" w:type="dxa"/>
          </w:tcPr>
          <w:p/>
        </w:tc>
        <w:tc>
          <w:tcPr>
            <w:tcW w:w="1134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纸张主要原材料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污水处理采用何种方法</w:t>
            </w:r>
          </w:p>
        </w:tc>
        <w:tc>
          <w:tcPr>
            <w:tcW w:w="4678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达标</w:t>
            </w:r>
          </w:p>
        </w:tc>
        <w:tc>
          <w:tcPr>
            <w:tcW w:w="318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可接受结款周期</w:t>
            </w:r>
          </w:p>
        </w:tc>
        <w:tc>
          <w:tcPr>
            <w:tcW w:w="3686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投诉处理周期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在京是否有纸库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哪种产品获过何种奖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主要合作出版单位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何年何月企业通过何种质量认证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质量承诺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服务承诺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12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其他说明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965" w:type="dxa"/>
            <w:gridSpan w:val="5"/>
          </w:tcPr>
          <w:p/>
        </w:tc>
      </w:tr>
    </w:tbl>
    <w:p>
      <w:r>
        <w:t xml:space="preserve">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 xml:space="preserve"> 注：1.此页内容必须逐项如实填写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2.填写完毕后与其他材料一起装入密闭信封中。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455F"/>
    <w:rsid w:val="56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2019-09-17T07:04:00Z</dcterms:created>
  <dc:creator>红霞</dc:creator>
  <cp:lastModifiedBy>红霞</cp:lastModifiedBy>
  <dcterms:modified xsi:type="dcterms:W3CDTF">2019-09-17T07:05:34Z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