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eastAsia="仿宋_GB2312" w:cs="宋体" w:hAnsiTheme="minorEastAsia"/>
          <w:sz w:val="28"/>
          <w:szCs w:val="28"/>
        </w:rPr>
      </w:pPr>
      <w:r>
        <w:rPr>
          <w:rFonts w:hint="eastAsia" w:ascii="仿宋_GB2312" w:eastAsia="仿宋_GB2312" w:cs="宋体" w:hAnsiTheme="minorEastAsia"/>
          <w:sz w:val="28"/>
          <w:szCs w:val="28"/>
        </w:rPr>
        <w:t>附件（四）主要生产设备明细表</w:t>
      </w:r>
    </w:p>
    <w:p>
      <w:pPr>
        <w:spacing w:line="360" w:lineRule="auto"/>
        <w:jc w:val="center"/>
        <w:rPr>
          <w:rFonts w:ascii="仿宋_GB2312" w:eastAsia="仿宋_GB2312" w:cs="宋体" w:hAnsiTheme="minorEastAsia"/>
          <w:sz w:val="28"/>
          <w:szCs w:val="28"/>
        </w:rPr>
      </w:pPr>
      <w:bookmarkStart w:id="0" w:name="_GoBack"/>
      <w:r>
        <w:rPr>
          <w:rFonts w:hint="eastAsia" w:ascii="仿宋_GB2312" w:eastAsia="仿宋_GB2312" w:cs="宋体" w:hAnsiTheme="minorEastAsia"/>
          <w:sz w:val="28"/>
          <w:szCs w:val="28"/>
        </w:rPr>
        <w:t>主要生产设备明细表</w:t>
      </w:r>
    </w:p>
    <w:bookmarkEnd w:id="0"/>
    <w:p>
      <w:pPr>
        <w:pStyle w:val="3"/>
        <w:tabs>
          <w:tab w:val="left" w:pos="720"/>
          <w:tab w:val="left" w:pos="1620"/>
        </w:tabs>
        <w:spacing w:line="360" w:lineRule="auto"/>
        <w:ind w:left="0" w:leftChars="0" w:firstLine="560" w:firstLineChars="200"/>
        <w:rPr>
          <w:rFonts w:ascii="仿宋_GB2312" w:eastAsia="仿宋_GB2312" w:cs="宋体" w:hAnsiTheme="minorEastAsia"/>
          <w:sz w:val="28"/>
          <w:szCs w:val="28"/>
        </w:rPr>
      </w:pPr>
      <w:r>
        <w:rPr>
          <w:rFonts w:hint="eastAsia" w:ascii="仿宋_GB2312" w:eastAsia="仿宋_GB2312" w:cs="宋体" w:hAnsiTheme="minorEastAsia"/>
          <w:sz w:val="28"/>
          <w:szCs w:val="28"/>
        </w:rPr>
        <w:t>投标人应将单价一万元以上的生产设备详细情况按本表格式据实填报，并附上设备购置凭证复印件 (加盖公章）。如评标小组认为必要，将对本表情况进行实地考察核对。请尽量填写完全，未填报的设备视同没有。</w:t>
      </w:r>
    </w:p>
    <w:tbl>
      <w:tblPr>
        <w:tblStyle w:val="4"/>
        <w:tblW w:w="935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567"/>
        <w:gridCol w:w="1418"/>
        <w:gridCol w:w="1417"/>
        <w:gridCol w:w="1418"/>
        <w:gridCol w:w="850"/>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exact"/>
        </w:trPr>
        <w:tc>
          <w:tcPr>
            <w:tcW w:w="2552" w:type="dxa"/>
            <w:gridSpan w:val="3"/>
            <w:tcBorders>
              <w:top w:val="single" w:color="auto" w:sz="12" w:space="0"/>
              <w:left w:val="single" w:color="auto" w:sz="12" w:space="0"/>
              <w:bottom w:val="single" w:color="auto" w:sz="6" w:space="0"/>
              <w:right w:val="single" w:color="auto" w:sz="6" w:space="0"/>
            </w:tcBorders>
            <w:vAlign w:val="bottom"/>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设备名称</w:t>
            </w:r>
          </w:p>
        </w:tc>
        <w:tc>
          <w:tcPr>
            <w:tcW w:w="1417" w:type="dxa"/>
            <w:tcBorders>
              <w:top w:val="single" w:color="auto" w:sz="12" w:space="0"/>
              <w:left w:val="single" w:color="auto" w:sz="6" w:space="0"/>
              <w:bottom w:val="single" w:color="auto" w:sz="6" w:space="0"/>
              <w:right w:val="single" w:color="auto" w:sz="6" w:space="0"/>
            </w:tcBorders>
            <w:vAlign w:val="bottom"/>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品  牌</w:t>
            </w:r>
          </w:p>
        </w:tc>
        <w:tc>
          <w:tcPr>
            <w:tcW w:w="1418" w:type="dxa"/>
            <w:tcBorders>
              <w:top w:val="single" w:color="auto" w:sz="12" w:space="0"/>
              <w:left w:val="single" w:color="auto" w:sz="6" w:space="0"/>
              <w:bottom w:val="single" w:color="auto" w:sz="6" w:space="0"/>
              <w:right w:val="single" w:color="auto" w:sz="6" w:space="0"/>
            </w:tcBorders>
            <w:vAlign w:val="bottom"/>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型  号</w:t>
            </w:r>
          </w:p>
        </w:tc>
        <w:tc>
          <w:tcPr>
            <w:tcW w:w="850" w:type="dxa"/>
            <w:tcBorders>
              <w:top w:val="single" w:color="auto" w:sz="12" w:space="0"/>
              <w:left w:val="single" w:color="auto" w:sz="6" w:space="0"/>
              <w:bottom w:val="single" w:color="auto" w:sz="6" w:space="0"/>
              <w:right w:val="single" w:color="auto" w:sz="6" w:space="0"/>
            </w:tcBorders>
            <w:vAlign w:val="bottom"/>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数量</w:t>
            </w:r>
          </w:p>
        </w:tc>
        <w:tc>
          <w:tcPr>
            <w:tcW w:w="1418" w:type="dxa"/>
            <w:tcBorders>
              <w:top w:val="single" w:color="auto" w:sz="12" w:space="0"/>
              <w:left w:val="single" w:color="auto" w:sz="6" w:space="0"/>
              <w:bottom w:val="single" w:color="auto" w:sz="6" w:space="0"/>
              <w:right w:val="single" w:color="auto" w:sz="6" w:space="0"/>
            </w:tcBorders>
            <w:vAlign w:val="bottom"/>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已使用时间</w:t>
            </w:r>
          </w:p>
        </w:tc>
        <w:tc>
          <w:tcPr>
            <w:tcW w:w="1701" w:type="dxa"/>
            <w:tcBorders>
              <w:top w:val="single" w:color="auto" w:sz="12" w:space="0"/>
              <w:left w:val="single" w:color="auto" w:sz="6" w:space="0"/>
              <w:bottom w:val="single" w:color="auto" w:sz="6" w:space="0"/>
              <w:right w:val="single" w:color="auto" w:sz="12" w:space="0"/>
            </w:tcBorders>
            <w:vAlign w:val="bottom"/>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设备原值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印前设备</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8"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平台印刷设备</w:t>
            </w:r>
          </w:p>
        </w:tc>
        <w:tc>
          <w:tcPr>
            <w:tcW w:w="567" w:type="dxa"/>
            <w:vMerge w:val="restart"/>
            <w:tcBorders>
              <w:top w:val="single" w:color="auto" w:sz="6"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单色双面</w:t>
            </w:r>
          </w:p>
        </w:tc>
        <w:tc>
          <w:tcPr>
            <w:tcW w:w="1418" w:type="dxa"/>
            <w:tcBorders>
              <w:top w:val="single" w:color="auto" w:sz="6"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4"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restart"/>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单色单面面</w:t>
            </w: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222" w:type="dxa"/>
            <w:gridSpan w:val="6"/>
            <w:tcBorders>
              <w:left w:val="single" w:color="auto" w:sz="6" w:space="0"/>
              <w:right w:val="single" w:color="auto" w:sz="12" w:space="0"/>
            </w:tcBorders>
            <w:vAlign w:val="center"/>
          </w:tcPr>
          <w:p>
            <w:pPr>
              <w:spacing w:line="360" w:lineRule="auto"/>
              <w:rPr>
                <w:rFonts w:ascii="仿宋_GB2312" w:eastAsia="仿宋_GB2312" w:cs="宋体" w:hAnsiTheme="minorEastAsia"/>
                <w:sz w:val="28"/>
                <w:szCs w:val="28"/>
              </w:rPr>
            </w:pPr>
            <w:r>
              <w:rPr>
                <w:rFonts w:hint="eastAsia" w:ascii="仿宋_GB2312" w:eastAsia="仿宋_GB2312" w:cs="宋体" w:hAnsiTheme="minorEastAsia"/>
                <w:sz w:val="28"/>
                <w:szCs w:val="28"/>
              </w:rPr>
              <w:t>能承印的最大有效印刷尺寸为（          ）mm×（          ）mm；能印刷成品尺寸为238mm×260mm的印刷机有（       ）台。</w:t>
            </w:r>
          </w:p>
          <w:p>
            <w:pPr>
              <w:spacing w:line="360" w:lineRule="auto"/>
              <w:ind w:firstLine="1120" w:firstLineChars="400"/>
              <w:rPr>
                <w:rFonts w:ascii="仿宋_GB2312" w:eastAsia="仿宋_GB2312" w:cs="宋体" w:hAnsiTheme="minorEastAsia"/>
                <w:sz w:val="28"/>
                <w:szCs w:val="28"/>
              </w:rPr>
            </w:pPr>
            <w:r>
              <w:rPr>
                <w:rFonts w:hint="eastAsia" w:ascii="仿宋_GB2312" w:eastAsia="仿宋_GB2312" w:cs="宋体" w:hAnsiTheme="minorEastAsia"/>
                <w:sz w:val="28"/>
                <w:szCs w:val="28"/>
              </w:rPr>
              <w:t>mm×</w:t>
            </w:r>
          </w:p>
          <w:p>
            <w:pPr>
              <w:spacing w:line="360" w:lineRule="auto"/>
              <w:ind w:left="532"/>
              <w:rPr>
                <w:rFonts w:ascii="仿宋_GB2312" w:eastAsia="仿宋_GB2312" w:cs="宋体" w:hAnsiTheme="minorEastAsia"/>
                <w:sz w:val="28"/>
                <w:szCs w:val="28"/>
              </w:rPr>
            </w:pPr>
            <w:r>
              <w:rPr>
                <w:rFonts w:hint="eastAsia" w:ascii="仿宋_GB2312" w:eastAsia="仿宋_GB2312" w:cs="宋体" w:hAnsiTheme="minorEastAsia"/>
                <w:sz w:val="28"/>
                <w:szCs w:val="28"/>
              </w:rPr>
              <w:t>有（       ）台这样的印刷机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1"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restart"/>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双色</w:t>
            </w: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restart"/>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彩色</w:t>
            </w: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28"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4"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印后设备</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4" w:hRule="exac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789" w:type="dxa"/>
            <w:gridSpan w:val="7"/>
            <w:tcBorders>
              <w:top w:val="single" w:color="auto" w:sz="6" w:space="0"/>
              <w:left w:val="single" w:color="auto" w:sz="6" w:space="0"/>
              <w:bottom w:val="single" w:color="auto" w:sz="6" w:space="0"/>
              <w:right w:val="single" w:color="auto" w:sz="12" w:space="0"/>
            </w:tcBorders>
            <w:vAlign w:val="center"/>
          </w:tcPr>
          <w:p>
            <w:pPr>
              <w:spacing w:line="360" w:lineRule="auto"/>
              <w:rPr>
                <w:rFonts w:ascii="仿宋_GB2312" w:eastAsia="仿宋_GB2312" w:cs="宋体" w:hAnsiTheme="minorEastAsia"/>
                <w:sz w:val="28"/>
                <w:szCs w:val="28"/>
              </w:rPr>
            </w:pPr>
            <w:r>
              <w:rPr>
                <w:rFonts w:hint="eastAsia" w:ascii="仿宋_GB2312" w:eastAsia="仿宋_GB2312" w:cs="宋体" w:hAnsiTheme="minorEastAsia"/>
                <w:sz w:val="28"/>
                <w:szCs w:val="28"/>
              </w:rPr>
              <w:t>能装订的封面最大展开尺寸为（             ）mm；能装订210mm×285mm、 238mm×260mm图书的勒口超过100mm的设备有（    ）台。</w:t>
            </w:r>
          </w:p>
          <w:p>
            <w:pPr>
              <w:spacing w:line="360" w:lineRule="auto"/>
              <w:ind w:firstLine="140" w:firstLineChars="50"/>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其他设备</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exact"/>
        </w:trPr>
        <w:tc>
          <w:tcPr>
            <w:tcW w:w="56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701" w:type="dxa"/>
            <w:tcBorders>
              <w:top w:val="single" w:color="auto" w:sz="6" w:space="0"/>
              <w:left w:val="single" w:color="auto" w:sz="6" w:space="0"/>
              <w:bottom w:val="single" w:color="auto" w:sz="12"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bl>
    <w:p>
      <w:pPr>
        <w:spacing w:line="360" w:lineRule="auto"/>
        <w:ind w:firstLine="405"/>
        <w:rPr>
          <w:rFonts w:ascii="仿宋_GB2312" w:eastAsia="仿宋_GB2312" w:cs="宋体" w:hAnsiTheme="minorEastAsia"/>
          <w:sz w:val="28"/>
          <w:szCs w:val="28"/>
        </w:rPr>
      </w:pPr>
      <w:r>
        <w:rPr>
          <w:rFonts w:hint="eastAsia" w:ascii="仿宋_GB2312" w:eastAsia="仿宋_GB2312" w:cs="宋体" w:hAnsiTheme="minorEastAsia"/>
          <w:sz w:val="28"/>
          <w:szCs w:val="28"/>
        </w:rPr>
        <w:t>*表格不够可自行扩展。</w:t>
      </w:r>
    </w:p>
    <w:p>
      <w:pPr>
        <w:spacing w:line="360" w:lineRule="auto"/>
        <w:ind w:firstLine="405"/>
        <w:rPr>
          <w:rFonts w:ascii="仿宋_GB2312" w:eastAsia="仿宋_GB2312" w:cs="宋体" w:hAnsiTheme="minorEastAsia"/>
          <w:sz w:val="28"/>
          <w:szCs w:val="28"/>
        </w:rPr>
      </w:pPr>
    </w:p>
    <w:p>
      <w:pPr>
        <w:spacing w:line="360" w:lineRule="auto"/>
        <w:ind w:right="420" w:firstLine="4480" w:firstLineChars="1600"/>
        <w:rPr>
          <w:rFonts w:ascii="仿宋_GB2312" w:eastAsia="仿宋_GB2312" w:cs="宋体" w:hAnsiTheme="minorEastAsia"/>
          <w:sz w:val="28"/>
          <w:szCs w:val="28"/>
        </w:rPr>
      </w:pPr>
      <w:r>
        <w:rPr>
          <w:rFonts w:hint="eastAsia" w:ascii="仿宋_GB2312" w:eastAsia="仿宋_GB2312" w:cs="宋体" w:hAnsiTheme="minorEastAsia"/>
          <w:sz w:val="28"/>
          <w:szCs w:val="28"/>
        </w:rPr>
        <w:t>投标人名称（加盖公章）：</w:t>
      </w:r>
    </w:p>
    <w:p>
      <w:pPr>
        <w:spacing w:line="360" w:lineRule="auto"/>
        <w:ind w:right="420" w:firstLine="5320" w:firstLineChars="1900"/>
        <w:rPr>
          <w:rFonts w:ascii="仿宋_GB2312" w:eastAsia="仿宋_GB2312" w:cs="宋体" w:hAnsiTheme="minorEastAsia"/>
          <w:sz w:val="28"/>
          <w:szCs w:val="28"/>
        </w:rPr>
      </w:pPr>
      <w:r>
        <w:rPr>
          <w:rFonts w:hint="eastAsia" w:ascii="仿宋_GB2312" w:eastAsia="仿宋_GB2312" w:cs="宋体" w:hAnsiTheme="minorEastAsia"/>
          <w:sz w:val="28"/>
          <w:szCs w:val="28"/>
        </w:rPr>
        <w:t>日期：</w:t>
      </w:r>
    </w:p>
    <w:p>
      <w:pPr>
        <w:spacing w:line="360" w:lineRule="auto"/>
      </w:pPr>
      <w:r>
        <w:rPr>
          <w:rFonts w:hint="eastAsia" w:ascii="仿宋_GB2312" w:eastAsia="仿宋_GB2312" w:cs="宋体" w:hAnsiTheme="minorEastAsia"/>
          <w:sz w:val="28"/>
          <w:szCs w:val="28"/>
        </w:rPr>
        <w:t>附：设备购置凭证复印件（加盖公章）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C153B"/>
    <w:multiLevelType w:val="multilevel"/>
    <w:tmpl w:val="420C153B"/>
    <w:lvl w:ilvl="0" w:tentative="0">
      <w:start w:val="1"/>
      <w:numFmt w:val="decimal"/>
      <w:pStyle w:val="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C008F"/>
    <w:rsid w:val="17C204A7"/>
    <w:rsid w:val="32D12025"/>
    <w:rsid w:val="37974010"/>
    <w:rsid w:val="429C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Body Text Indent"/>
    <w:basedOn w:val="1"/>
    <w:qFormat/>
    <w:uiPriority w:val="0"/>
    <w:pPr>
      <w:spacing w:after="120"/>
      <w:ind w:left="420" w:leftChars="200"/>
    </w:pPr>
  </w:style>
  <w:style w:type="paragraph" w:customStyle="1" w:styleId="6">
    <w:name w:val="样式1"/>
    <w:basedOn w:val="1"/>
    <w:qFormat/>
    <w:uiPriority w:val="0"/>
    <w:pPr>
      <w:numPr>
        <w:ilvl w:val="0"/>
        <w:numId w:val="1"/>
      </w:numPr>
    </w:pPr>
    <w:rPr>
      <w:rFonts w:ascii="宋体" w:hAnsi="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2022-06-08T08:43:00Z</dcterms:created>
  <dc:creator>刘蕾</dc:creator>
  <cp:lastModifiedBy>刘蕾</cp:lastModifiedBy>
  <dcterms:modified xsi:type="dcterms:W3CDTF">2022-06-08T08:45:21Z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C5D09331A03F4FEEA50B939A904C9A5F</vt:lpwstr>
  </property>
</Properties>
</file>